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12" w:type="dxa"/>
        <w:tblInd w:w="-7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146"/>
        <w:gridCol w:w="2302"/>
        <w:gridCol w:w="1611"/>
        <w:gridCol w:w="3327"/>
        <w:gridCol w:w="2688"/>
        <w:gridCol w:w="1755"/>
      </w:tblGrid>
      <w:tr w:rsidR="0014250F" w:rsidRPr="0014250F" w14:paraId="404ECF99" w14:textId="77777777" w:rsidTr="0014250F"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473F2" w14:textId="676AA7B2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8.04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C55B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 Теплые и холодные цвета. Борьба теплого и холодного.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3379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Уметь составлять теплые и холодные цвета; понимать эмоциональную выразительность их; уметь видеть в природе борьбу и взаимовлияние цвета; знать приемы работы кистью; изображать простые сюжеты с колористическим контрастом;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9168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Деление цветов на тёплые и холодные.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2490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Уметь: составлять теплые и холодные цветовые гаммы. Расширять знания  о средствах художественной выразительности. Уметь составлять теплые и холодные цвета. Понимать эмоциональную выразительность теплых и холодных цветов.</w:t>
            </w:r>
          </w:p>
          <w:p w14:paraId="7D7D83B9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Уметь видеть в природе борьбу и взаимовлияние цвета. Осваивать различные приемы работы с кистью (мазок «кирпичик», «волна», «пятнышко»). Развивать колористические навыки работы гуашью.</w:t>
            </w:r>
          </w:p>
          <w:p w14:paraId="53334120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Изображать простые сюжеты с колористическим контрастом (угасающий костер вечером, сказочная жар-птица и т.п.).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3845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14:paraId="36B9B27E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Формирование социальной роли ученика.</w:t>
            </w:r>
          </w:p>
          <w:p w14:paraId="0D015655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Формирование положительного</w:t>
            </w:r>
          </w:p>
          <w:p w14:paraId="0759A418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отношения к учению</w:t>
            </w:r>
          </w:p>
          <w:p w14:paraId="14F8DC73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 xml:space="preserve">Потребность в общении с </w:t>
            </w:r>
            <w:proofErr w:type="spellStart"/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учителем.Умение</w:t>
            </w:r>
            <w:proofErr w:type="spellEnd"/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 xml:space="preserve"> слушать и вступать в диалог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F64E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14250F" w:rsidRPr="0014250F" w14:paraId="3FD69CAC" w14:textId="77777777" w:rsidTr="0014250F"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0271" w14:textId="1414446C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6511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Тихие и звонкие цвета.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B29F8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Смешение различных цветов с черной, серой, белой красками – получение мрачных, тяжелых и нежных, легких оттенков цвета.</w:t>
            </w:r>
          </w:p>
          <w:p w14:paraId="36360568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Передача состояния, настроения в природе с помощью тихих (глухих) и звонких цветов. Наблюдение цвета в природе, на картинах художников.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A396D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Тихие и звонкие цвета.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F1D9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 xml:space="preserve">Уметь: изображать борьбу тихого и звонкого цветов. Уметь составлять  на бумаге тихие (глухие) и звонкие </w:t>
            </w:r>
            <w:proofErr w:type="spellStart"/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цвета.Иметь</w:t>
            </w:r>
            <w:proofErr w:type="spellEnd"/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 xml:space="preserve"> представление об эмоциональной выразительности цвета - глухого и звонкого.</w:t>
            </w:r>
          </w:p>
          <w:p w14:paraId="07BFF737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Уметь наблюдать многообразие и красоту цветовых состояний в весенней природе. Изображать борьбу тихого (глухого) и звонкого цветов, изображая весеннюю землю. Создавать колористическое богатство внутри одной цветовой гаммы. Закреплять умения работать кистью.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A33D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14:paraId="24324616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Формирование социальной роли ученика.</w:t>
            </w:r>
          </w:p>
          <w:p w14:paraId="37B77530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Формирование положительного</w:t>
            </w:r>
          </w:p>
          <w:p w14:paraId="141778F3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отношения к учению</w:t>
            </w:r>
          </w:p>
          <w:p w14:paraId="6387B2D4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Потребность в общении с учителем. Умение слушать и вступать в диалог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63D4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Волевая саморегуляция, контроль в форме сличения способа действия и его результата с заданным эталоном</w:t>
            </w:r>
          </w:p>
        </w:tc>
      </w:tr>
      <w:tr w:rsidR="0014250F" w:rsidRPr="0014250F" w14:paraId="503B2DED" w14:textId="77777777" w:rsidTr="0014250F"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92A3" w14:textId="77777777" w:rsid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22.04</w:t>
            </w:r>
          </w:p>
          <w:p w14:paraId="27455877" w14:textId="685455DE" w:rsidR="008866DA" w:rsidRPr="0014250F" w:rsidRDefault="008866DA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29.04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88E0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lastRenderedPageBreak/>
              <w:t>Ритм пятен.</w:t>
            </w:r>
          </w:p>
          <w:p w14:paraId="2E12C355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Силуэт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5212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 xml:space="preserve">Расширять знания о средствах </w:t>
            </w: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lastRenderedPageBreak/>
              <w:t>художественной выразительности. Понимать, что такое ритм. Уметь передавать расположение (ритм) летящих птиц на плоскости листа. Развивать навыки творческой работы в технике обрывной аппликации.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4D3D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E8B0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 xml:space="preserve">Уметь: создавать выразительные образы животных или птиц. </w:t>
            </w: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lastRenderedPageBreak/>
              <w:t>Расширять знания о средствах художественной выразительности. Понимать, что такое пропорция.</w:t>
            </w:r>
          </w:p>
          <w:p w14:paraId="7DDB855F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Создавать выразительные образы животных или птиц с помощью изменения пропорции.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7AC1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Осуществлять для решения учебных задач </w:t>
            </w: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lastRenderedPageBreak/>
              <w:t>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14:paraId="19AA3806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Формирование социальной роли ученика.</w:t>
            </w:r>
          </w:p>
          <w:p w14:paraId="323405F6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Формирование положительного</w:t>
            </w:r>
          </w:p>
          <w:p w14:paraId="10D588A9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отношения к учению</w:t>
            </w:r>
          </w:p>
          <w:p w14:paraId="6AE86A26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Потребность в общении с учителем. Умение слушать и вступать в диалог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1AD4" w14:textId="77777777" w:rsidR="0014250F" w:rsidRPr="0014250F" w:rsidRDefault="0014250F" w:rsidP="001425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Волевая саморегуляция, </w:t>
            </w:r>
            <w:r w:rsidRPr="0014250F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lastRenderedPageBreak/>
              <w:t>контроль в форме сличения способа действия и его результата с заданным эталоном</w:t>
            </w:r>
          </w:p>
        </w:tc>
      </w:tr>
    </w:tbl>
    <w:p w14:paraId="42F99233" w14:textId="066F1658" w:rsidR="00020D5D" w:rsidRDefault="00020D5D" w:rsidP="0014250F"/>
    <w:p w14:paraId="6EB8E8A3" w14:textId="55810FD2" w:rsidR="008866DA" w:rsidRPr="008866DA" w:rsidRDefault="008866DA" w:rsidP="008866DA">
      <w:pPr>
        <w:ind w:firstLine="708"/>
      </w:pPr>
      <w:r>
        <w:t xml:space="preserve">ИЗО 2 класс  </w:t>
      </w:r>
      <w:proofErr w:type="spellStart"/>
      <w:r>
        <w:t>Чериева</w:t>
      </w:r>
      <w:proofErr w:type="spellEnd"/>
      <w:r>
        <w:t xml:space="preserve"> Д.М.  Гаджиева П.Г.  Позднякова Л.Н.</w:t>
      </w:r>
    </w:p>
    <w:sectPr w:rsidR="008866DA" w:rsidRPr="008866DA" w:rsidSect="0014250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00"/>
    <w:rsid w:val="00020D5D"/>
    <w:rsid w:val="0014250F"/>
    <w:rsid w:val="00694000"/>
    <w:rsid w:val="008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C121"/>
  <w15:chartTrackingRefBased/>
  <w15:docId w15:val="{0EA1B154-A963-4249-889C-9D2F23A5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4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250F"/>
  </w:style>
  <w:style w:type="character" w:customStyle="1" w:styleId="c14">
    <w:name w:val="c14"/>
    <w:basedOn w:val="a0"/>
    <w:rsid w:val="0014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2020-04-17T14:44:00Z</dcterms:created>
  <dcterms:modified xsi:type="dcterms:W3CDTF">2020-04-17T14:53:00Z</dcterms:modified>
</cp:coreProperties>
</file>