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587" w:rsidRPr="00A75587" w:rsidRDefault="00A75587" w:rsidP="00A755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75587">
        <w:rPr>
          <w:rFonts w:ascii="Times New Roman" w:eastAsia="Calibri" w:hAnsi="Times New Roman" w:cs="Times New Roman"/>
          <w:b/>
        </w:rPr>
        <w:t>ТЕМАТИЧЕСКОЕ  ПЛАНИРОВАНИЕ</w:t>
      </w:r>
    </w:p>
    <w:p w:rsidR="00A75587" w:rsidRDefault="00A75587" w:rsidP="00A755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75587">
        <w:rPr>
          <w:rFonts w:ascii="Times New Roman" w:eastAsia="Calibri" w:hAnsi="Times New Roman" w:cs="Times New Roman"/>
          <w:b/>
        </w:rPr>
        <w:t>2 класс</w:t>
      </w:r>
    </w:p>
    <w:p w:rsidR="001D6CA7" w:rsidRPr="00A75587" w:rsidRDefault="001D6CA7" w:rsidP="00A755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Учителя: Чериева Д.М.  Гаджиева П.Г.  Позднякова Л.Н.</w:t>
      </w:r>
    </w:p>
    <w:p w:rsidR="00A75587" w:rsidRPr="00A75587" w:rsidRDefault="00A75587" w:rsidP="00A755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9"/>
        <w:tblpPr w:leftFromText="180" w:rightFromText="180" w:vertAnchor="text" w:tblpY="1"/>
        <w:tblOverlap w:val="never"/>
        <w:tblW w:w="16380" w:type="dxa"/>
        <w:tblLayout w:type="fixed"/>
        <w:tblLook w:val="04A0" w:firstRow="1" w:lastRow="0" w:firstColumn="1" w:lastColumn="0" w:noHBand="0" w:noVBand="1"/>
      </w:tblPr>
      <w:tblGrid>
        <w:gridCol w:w="560"/>
        <w:gridCol w:w="60"/>
        <w:gridCol w:w="1643"/>
        <w:gridCol w:w="851"/>
        <w:gridCol w:w="1984"/>
        <w:gridCol w:w="1701"/>
        <w:gridCol w:w="2116"/>
        <w:gridCol w:w="2704"/>
        <w:gridCol w:w="2551"/>
        <w:gridCol w:w="1418"/>
        <w:gridCol w:w="792"/>
      </w:tblGrid>
      <w:tr w:rsidR="007E180E" w:rsidRPr="00A75587" w:rsidTr="00E8692E">
        <w:tc>
          <w:tcPr>
            <w:tcW w:w="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Default="007E180E" w:rsidP="00A75587">
            <w:pPr>
              <w:jc w:val="center"/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A75587">
            <w:pPr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Default="007E180E" w:rsidP="00A75587">
            <w:pPr>
              <w:ind w:left="-47"/>
              <w:jc w:val="center"/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A75587">
            <w:pPr>
              <w:ind w:left="-47"/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>Тема  урока</w:t>
            </w:r>
          </w:p>
          <w:p w:rsidR="007E180E" w:rsidRPr="00A75587" w:rsidRDefault="007E180E" w:rsidP="00A75587">
            <w:pPr>
              <w:ind w:left="-47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Default="007E180E" w:rsidP="00A75587">
            <w:pPr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A75587">
            <w:pPr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Default="007E180E" w:rsidP="007E180E">
            <w:pPr>
              <w:ind w:left="-108"/>
              <w:jc w:val="center"/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7E180E">
            <w:pPr>
              <w:ind w:left="-108"/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>Решаемые проблемы (цели)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Pr="00A75587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 xml:space="preserve">Планируемые результаты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180E" w:rsidRPr="00A75587" w:rsidRDefault="007E180E" w:rsidP="00A75587">
            <w:pPr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 xml:space="preserve">              </w:t>
            </w:r>
          </w:p>
          <w:p w:rsidR="007E180E" w:rsidRDefault="007E180E" w:rsidP="00A75587">
            <w:pPr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E869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180E" w:rsidRDefault="007E180E" w:rsidP="00A75587">
            <w:pPr>
              <w:jc w:val="center"/>
              <w:rPr>
                <w:rFonts w:ascii="Times New Roman" w:hAnsi="Times New Roman"/>
                <w:b/>
              </w:rPr>
            </w:pPr>
          </w:p>
          <w:p w:rsidR="007E180E" w:rsidRDefault="007E180E" w:rsidP="00E8692E">
            <w:pPr>
              <w:jc w:val="center"/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E869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</w:t>
            </w:r>
            <w:r w:rsidRPr="00A75587">
              <w:rPr>
                <w:rFonts w:ascii="Times New Roman" w:hAnsi="Times New Roman"/>
                <w:b/>
              </w:rPr>
              <w:t>ата</w:t>
            </w:r>
          </w:p>
        </w:tc>
      </w:tr>
      <w:tr w:rsidR="007E180E" w:rsidRPr="00A75587" w:rsidTr="00E8692E">
        <w:tc>
          <w:tcPr>
            <w:tcW w:w="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0E" w:rsidRPr="00A75587" w:rsidRDefault="007E180E" w:rsidP="00A755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0E" w:rsidRPr="00A75587" w:rsidRDefault="007E180E" w:rsidP="00A75587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0E" w:rsidRPr="00A75587" w:rsidRDefault="007E180E" w:rsidP="00A755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80E" w:rsidRPr="00A75587" w:rsidRDefault="007E180E" w:rsidP="00A755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0E" w:rsidRPr="00A75587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 xml:space="preserve">Понятия                </w:t>
            </w:r>
          </w:p>
          <w:p w:rsidR="007E180E" w:rsidRPr="00A75587" w:rsidRDefault="007E180E" w:rsidP="00A75587">
            <w:pPr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 w:rsidRPr="00A75587">
              <w:rPr>
                <w:rFonts w:ascii="Times New Roman" w:hAnsi="Times New Roman"/>
                <w:b/>
                <w:sz w:val="16"/>
                <w:szCs w:val="16"/>
              </w:rPr>
              <w:t>(требование  к уровню подготовки               обучающихся)</w:t>
            </w:r>
          </w:p>
          <w:p w:rsidR="007E180E" w:rsidRPr="00A75587" w:rsidRDefault="007E180E" w:rsidP="007E180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>Предметные результаты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>Универсальные действия (УУД)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</w:p>
          <w:p w:rsidR="007E180E" w:rsidRPr="00A75587" w:rsidRDefault="007E180E" w:rsidP="00A75587">
            <w:pPr>
              <w:ind w:left="34"/>
              <w:jc w:val="center"/>
              <w:rPr>
                <w:rFonts w:ascii="Times New Roman" w:hAnsi="Times New Roman"/>
                <w:b/>
              </w:rPr>
            </w:pPr>
            <w:r w:rsidRPr="00A75587">
              <w:rPr>
                <w:rFonts w:ascii="Times New Roman" w:hAnsi="Times New Roman"/>
                <w:b/>
              </w:rPr>
              <w:t>Личностные результаты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Pr="00A75587" w:rsidRDefault="007E180E" w:rsidP="00A7558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80E" w:rsidRPr="00A75587" w:rsidRDefault="007E180E" w:rsidP="00A75587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75587" w:rsidRPr="00A75587" w:rsidTr="00BC6C67">
        <w:trPr>
          <w:trHeight w:val="353"/>
        </w:trPr>
        <w:tc>
          <w:tcPr>
            <w:tcW w:w="163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A75587" w:rsidRDefault="007F644A" w:rsidP="00A75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Лёгкая  атлетика (18</w:t>
            </w:r>
            <w:r w:rsidR="00A75587" w:rsidRPr="00A75587">
              <w:rPr>
                <w:rFonts w:ascii="Times New Roman" w:hAnsi="Times New Roman"/>
                <w:b/>
                <w:sz w:val="24"/>
                <w:szCs w:val="24"/>
              </w:rPr>
              <w:t>ч.)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75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).  ОРУ. Игра  «Передача мяча в колоннах». Эстафеты. Игра в мини- баскетбол. Развитие координационных способностей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Как развивать выносливость, ловкость и координацию?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 xml:space="preserve">   Цели: 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совершенствовать навык взаимодействия с партнером в упражнениях с мячом; развивать координационные способности выполнением ведение, передачи, бросков и ловлей мяча в подвижных играх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Уметь: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упраж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нения с мячом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пове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дения и преду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преждения травматизма во время заня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тий упражне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ниями с мячом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- соблюдать правила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самостоятельно выделяют и формули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руют познавательные цели.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вносят необходимые коррективы в дей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ствие после его завершения на основе его оценки и учета характера сделанных ошибок.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проявляют положительные качества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76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).  ОРУ. Игра  «Передача мяча в колоннах». Эстафеты. Игра в мини- баскетбол. Развитие </w:t>
            </w:r>
            <w:r w:rsidRPr="00E8692E">
              <w:rPr>
                <w:rFonts w:ascii="Times New Roman" w:hAnsi="Times New Roman"/>
                <w:sz w:val="20"/>
                <w:szCs w:val="20"/>
              </w:rPr>
              <w:lastRenderedPageBreak/>
              <w:t>координационных способностей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Правила выполнения упражнений в парах.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совершенствовать навык взаимодействия с партнером в упражнениях с мячом;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lastRenderedPageBreak/>
              <w:t>-учить правильно ставить руки при ловле мяча;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lastRenderedPageBreak/>
              <w:t>Уметь: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упраж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нения с мячом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пове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дения и преду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преждения травматизма во время заня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тий упражне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ниями с мячом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- соблюдать пр</w:t>
            </w:r>
            <w:r w:rsidR="00B428C3" w:rsidRPr="00E8692E">
              <w:rPr>
                <w:rFonts w:ascii="Times New Roman" w:eastAsia="Times New Roman" w:hAnsi="Times New Roman"/>
                <w:sz w:val="20"/>
                <w:szCs w:val="20"/>
              </w:rPr>
              <w:t>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lastRenderedPageBreak/>
              <w:t>Познавательные: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используют общие приемы решения поставленных задач.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планируют свои действия в соответствии с поставленной задачей и условиями ее реализации; оце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нивают правильность выполнения действия; адекватно воспринимают оценку учителя.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lastRenderedPageBreak/>
              <w:t>Коммуникативные: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используют речь для регуляции своего действия.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77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eastAsia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eastAsia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).  ОРУ. Игра  «Мяч в корзину». Эстафеты. Игра в мини- баскетбол. Развитие координационных способностей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 xml:space="preserve">      Как правильно выполнять ведения мяча?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 xml:space="preserve">  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совершенствовать навык взаимодействия с партнером в упражнениях с мячом; развивать координационные способности выполнением ведение, передачи, бросков и ловлей мяча в подвижных играх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Уметь: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упраж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нения с мячом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пове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дения и преду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преждения травматизма во время заня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тий упражне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ниями с мячом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- соблюдать правила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самостоятельно выделяют и формули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руют цели и способы их осуществления.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принимают и сохраняют учебную задачу при выполнении упражнений и участии в игре; прини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мают инструкцию педагога и четко следуют ей; осущест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вляют итоговый и пошаговый контроль.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договариваются и приходят к об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щему решению в совместной деятельности, ориентиру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ются на позицию партнера в общении и взаимодействии.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проявляют дисциплинированность, трудо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любие и упорство в достижении поставленных целей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78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).  ОРУ. Игра  «Мяч в корзину». Эстафеты. Игра в мини- баскетбол. Развитие координационных способностей.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Как выполнять бросок мяча в корзину после ведения и остановки в два шага?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учить технике выполнения бросков мяча в кольцо после ведения, после приёма мяча от партнёра  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Уметь: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выполнять броски мяча в кольцо разными способами;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взаимодействовать со сверстниками по правилам в играх с мячом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ставят и формулируют проблемы;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ориентируются в разнообразии способов решения задач.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выполняют действия в соответствии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с поставленной задачей и условиями ее реализации; ис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пользуют установленные правила в контроле способа решения.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ориентируются на позицию партне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 в общении и взаимодействии; договариваются о рас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пределении функций и р</w:t>
            </w:r>
            <w:r w:rsidR="00A74943" w:rsidRPr="00E8692E">
              <w:rPr>
                <w:rFonts w:ascii="Times New Roman" w:hAnsi="Times New Roman"/>
                <w:sz w:val="20"/>
                <w:szCs w:val="20"/>
              </w:rPr>
              <w:t>олей в совместной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оказывают бескорыстную помощь своим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сверстникам, умеют находить с ними общий язык и об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щие интересы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lastRenderedPageBreak/>
              <w:t>79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).  ОРУ. Игра  «Мяч в корзину». Игра в мини- баскетбол.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Способы выполнения бросков мяча в корзину.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совершенствовать навык взаимодействия с партнером в упражнениях с мячом; развивать координационные способности выполнением ведение, передачи, бросков и ловлей мяча в подвижных играх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Уметь: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броски мяча в кольцо разными способами;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пове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дения и преду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преждения травматизма во время заня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тий упражне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ниями с мячом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- соблюдать правила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самостоятельно выделяют и формули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руют познавательные цели.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вносят необходимые коррективы в дей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ствие после его завершения на основе его оценки и учета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характера сделанных ошибок.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задают вопросы; контролируют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действия партнера; договариваются и приходят к общему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решению в совместной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80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).  ОРУ. Игра  «Мяч в корзину». Игра в мини- баскетбол.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Какие бывают способы выполнения бросков мяча в кольцо?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закреплять навык выполнения бросков мяча в кольцо способом «сверху»;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совершенствовать навык взаимодействия с партнером в упражнениях с мячом; развивать координационные способности выполнением ведение, передачи, бросков и ловлей мяча в подвижных играх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lastRenderedPageBreak/>
              <w:t>-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lastRenderedPageBreak/>
              <w:t>Уметь: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броски мяча в кольцо разными способами;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пове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дения и преду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преждения травматизма во время заня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тий упражне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ниями с мячом.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используют общие приемы решения поставленных задач.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принимают и сохраняют учебную задачу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при выполнении упражнений и участии в игре; прини мают инструкцию педагога и четко следуют ей; осущест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вляют итоговый и пошаговый контроль.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договариваются и приходят к об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щему решению в совместной деятельности, ориентиру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ются на позицию партнера в общении и взаимодействии.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проявляют дисциплинированность, трудо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любие и упорство в достижении поставленных целей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81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).  ОРУ. Игра  «Школа  мяча». Игра в мини- баскетбол.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 xml:space="preserve">     Как развивать ловкость?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 xml:space="preserve">  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совершенствовать навык взаимодействия с партнером в упражнениях с мячом; развивать ловкость и координацию  при выполнении ведения мяча.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Уметь: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упраж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нения с мячом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-отбивать мяч от пола, передвигаться приставным шагом;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-выполнять остановку прыжком.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- соблюдать правила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используют общие приемы решения поставленных задач.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планируют свои действия в соответствии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с поставленной задачей и условиями ее реализации; оце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нивают правильность выполнения действия; адекватно воспринимают оценку учителя.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используют речь для регуляции своего действия.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82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).  ОРУ. Игра  «Школа  мяча». Игра в мини- баскетбол.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Ведение мяча правой, левой рукой.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совершенствовать навык взаимодействия с партнером в упражнениях с мячом; развивать координационные способности выполнением ведение, передачи, бросков и ловлей мяча в подвижных играх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Уметь: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упраж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нения с мячом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-отбивать мяч от пола, передвигаться приставным шагом;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-выполнять остановку прыжком.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- соблюдать правила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используют общие приемы решения поставленных задач.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принимают и сохраняют учебную задачу при выполнении упражнений и участии в игре; прини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мают инструкцию педагога и четко следуют ей; осущест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вляют итоговый и пошаговый контроль.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договариваются и приходят к об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щему решению в совместной деятельности, ориентируются на позицию партн</w:t>
            </w:r>
            <w:r w:rsidR="00A74943" w:rsidRPr="00E8692E">
              <w:rPr>
                <w:rFonts w:ascii="Times New Roman" w:hAnsi="Times New Roman"/>
                <w:sz w:val="20"/>
                <w:szCs w:val="20"/>
              </w:rPr>
              <w:t>ера в общении и взаимодействии.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</w:t>
            </w:r>
          </w:p>
        </w:tc>
      </w:tr>
      <w:tr w:rsidR="00A75587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Default="00A74943" w:rsidP="00A75587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83</w:t>
            </w:r>
            <w:r w:rsidR="00A75587" w:rsidRPr="00E8692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3A9C" w:rsidRPr="00853A9C" w:rsidRDefault="00853A9C" w:rsidP="00A7558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 xml:space="preserve">(кольцо, щит,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).  ОРУ. Игра  «Гонка мячей по кругу». Игра в мини- баскетбол.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Способы выполнения бросков мяча в корзину.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совершенствовать навык взаимодействия с 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партнером в упражнениях с мячом; развивать координационные способности выполнением ведение, передачи, бросков и ловлей мяча в подвижных играх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lastRenderedPageBreak/>
              <w:t>Уметь: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</w:t>
            </w:r>
            <w:r w:rsidRPr="00E8692E">
              <w:rPr>
                <w:rFonts w:ascii="Times New Roman" w:hAnsi="Times New Roman"/>
                <w:sz w:val="20"/>
                <w:szCs w:val="20"/>
              </w:rPr>
              <w:lastRenderedPageBreak/>
              <w:t>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упраж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нения с мячом с элементами баскетбола;</w:t>
            </w:r>
          </w:p>
          <w:p w:rsidR="00A75587" w:rsidRPr="00E8692E" w:rsidRDefault="00A75587" w:rsidP="00630142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пове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дения и преду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 xml:space="preserve">преждения 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травматизма во время заня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тий упражне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ниями с мячом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- соблюдать правила взаимодействия с игроками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lastRenderedPageBreak/>
              <w:t>Познавательные: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ставят и формулируют проблемы; ориентируются в разнообразии способов решения задач. </w:t>
            </w: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выполняют действия в соответствии с поставленной задачей и </w:t>
            </w:r>
            <w:r w:rsidRPr="00E8692E">
              <w:rPr>
                <w:rFonts w:ascii="Times New Roman" w:hAnsi="Times New Roman"/>
                <w:sz w:val="20"/>
                <w:szCs w:val="20"/>
              </w:rPr>
              <w:lastRenderedPageBreak/>
              <w:t>условиями ее реализации; ис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пользуют установленные правила в контроле способа решения.</w:t>
            </w:r>
          </w:p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ориентируются на позицию партне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 в общении и взаимодействии; договариваются о рас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пределении функций и ро</w:t>
            </w:r>
            <w:r w:rsidR="00A74943" w:rsidRPr="00E8692E">
              <w:rPr>
                <w:rFonts w:ascii="Times New Roman" w:hAnsi="Times New Roman"/>
                <w:sz w:val="20"/>
                <w:szCs w:val="20"/>
              </w:rPr>
              <w:t xml:space="preserve">лей в совместной деятельности.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7558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lastRenderedPageBreak/>
              <w:t>оказывают бескорыстную помощь своим сверстникам, умеют находить с ними общий язык и об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щие интересы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587" w:rsidRPr="00E8692E" w:rsidRDefault="00A841AA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87" w:rsidRPr="00E8692E" w:rsidRDefault="001D6CA7" w:rsidP="00630142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</w:tr>
      <w:tr w:rsidR="00A74943" w:rsidRPr="00A75587" w:rsidTr="00E8692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Default="00A74943" w:rsidP="00A74943">
            <w:pPr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84.</w:t>
            </w:r>
          </w:p>
          <w:p w:rsidR="00853A9C" w:rsidRPr="00853A9C" w:rsidRDefault="00853A9C" w:rsidP="00A7494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Ловля и передача мяча  в движении.  Введение на месте правой (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левой)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рукой. Броски в цель  </w:t>
            </w:r>
            <w:r w:rsidRPr="00E8692E">
              <w:rPr>
                <w:rFonts w:ascii="Times New Roman" w:hAnsi="Times New Roman"/>
                <w:i/>
                <w:sz w:val="20"/>
                <w:szCs w:val="20"/>
              </w:rPr>
              <w:t>(кольцо, щит, мишень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).  ОРУ. Игра  «Гонка мячей по кругу». Игра в мини- баскетбол. Развитие координационных способностей.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74943" w:rsidP="00A74943">
            <w:pPr>
              <w:pStyle w:val="a5"/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Правила игры в баскетбол.</w:t>
            </w:r>
          </w:p>
          <w:p w:rsidR="00A74943" w:rsidRPr="00E8692E" w:rsidRDefault="00A74943" w:rsidP="00A74943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bCs/>
                <w:sz w:val="20"/>
                <w:szCs w:val="20"/>
                <w:shd w:val="clear" w:color="auto" w:fill="FFFFFF"/>
              </w:rPr>
              <w:t>Цели: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 xml:space="preserve">  совершенствовать навык взаимодействия с партнером в упражнениях с мячом; развивать координационные способности выполнением ведение, передачи, бросков и ловлей мяча в подвижных играх с элементами баскетбола;</w:t>
            </w:r>
          </w:p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-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>играть в мини-баскетбол.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Уметь:</w:t>
            </w:r>
          </w:p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владеть мячом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(держать, пере</w:t>
            </w:r>
            <w:r w:rsidRPr="00E8692E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softHyphen/>
              <w:t>давать на расстояние, ловля, ведение, броски)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 процессе подвижных игр; иг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рать в мини-баскетбол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74943" w:rsidP="00A74943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Научатся: технически правильно вы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полнять упраж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нения с мячом с элементами баскетбола;</w:t>
            </w:r>
          </w:p>
          <w:p w:rsidR="00A74943" w:rsidRPr="00E8692E" w:rsidRDefault="00A74943" w:rsidP="00A74943">
            <w:pPr>
              <w:pStyle w:val="a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t>соблюдать правила пове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дения и преду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преждения травматизма во время заня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тий упражне</w:t>
            </w:r>
            <w:r w:rsidRPr="00E8692E">
              <w:rPr>
                <w:rFonts w:ascii="Times New Roman" w:eastAsia="Times New Roman" w:hAnsi="Times New Roman"/>
                <w:sz w:val="20"/>
                <w:szCs w:val="20"/>
              </w:rPr>
              <w:softHyphen/>
              <w:t>ниями с мячом</w:t>
            </w:r>
          </w:p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 xml:space="preserve">- соблюдать правила взаимодействия с игроками       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Познавательные: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самостоятельно выделяют и формули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руют познавательные цели.</w:t>
            </w:r>
          </w:p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Регулятивные: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вносят необходимые коррективы в дей</w:t>
            </w:r>
            <w:r w:rsidRPr="00E8692E">
              <w:rPr>
                <w:rFonts w:ascii="Times New Roman" w:hAnsi="Times New Roman"/>
                <w:sz w:val="20"/>
                <w:szCs w:val="20"/>
              </w:rPr>
              <w:softHyphen/>
              <w:t>ствие после его завершения на основе его оценки и учета характера сделанных ошибок.</w:t>
            </w:r>
          </w:p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Коммуникативные:</w:t>
            </w:r>
            <w:r w:rsidRPr="00E8692E">
              <w:rPr>
                <w:rFonts w:ascii="Times New Roman" w:hAnsi="Times New Roman"/>
                <w:sz w:val="20"/>
                <w:szCs w:val="20"/>
              </w:rPr>
              <w:t xml:space="preserve"> задают вопросы; контролируют действия партнера; договариваются и приходят к общему решению в совместной деятельности.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74943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проявляют положительные качества личности и управляют своими эмоциями в различных нестандартных ситуациях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A841AA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8692E">
              <w:rPr>
                <w:rFonts w:ascii="Times New Roman" w:hAnsi="Times New Roman"/>
                <w:sz w:val="20"/>
                <w:szCs w:val="20"/>
              </w:rPr>
              <w:t>Комплекс 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943" w:rsidRPr="00E8692E" w:rsidRDefault="001D6CA7" w:rsidP="00A74943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</w:t>
            </w:r>
          </w:p>
        </w:tc>
      </w:tr>
    </w:tbl>
    <w:p w:rsidR="00A75587" w:rsidRDefault="00A75587"/>
    <w:sectPr w:rsidR="00A75587" w:rsidSect="00E8692E">
      <w:pgSz w:w="16838" w:h="11906" w:orient="landscape"/>
      <w:pgMar w:top="425" w:right="107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5AA"/>
    <w:multiLevelType w:val="multilevel"/>
    <w:tmpl w:val="3000D9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B02030"/>
    <w:multiLevelType w:val="multilevel"/>
    <w:tmpl w:val="33EEA6C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4D1A05"/>
    <w:multiLevelType w:val="multilevel"/>
    <w:tmpl w:val="C8945C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E6C7B4B"/>
    <w:multiLevelType w:val="multilevel"/>
    <w:tmpl w:val="99DC1EF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FD8116D"/>
    <w:multiLevelType w:val="multilevel"/>
    <w:tmpl w:val="69F2EA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3B94C89"/>
    <w:multiLevelType w:val="multilevel"/>
    <w:tmpl w:val="DAB2A02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52C5C6A"/>
    <w:multiLevelType w:val="multilevel"/>
    <w:tmpl w:val="475E63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B107DFD"/>
    <w:multiLevelType w:val="multilevel"/>
    <w:tmpl w:val="45B491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E4F685F"/>
    <w:multiLevelType w:val="multilevel"/>
    <w:tmpl w:val="C958B93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65A0459"/>
    <w:multiLevelType w:val="multilevel"/>
    <w:tmpl w:val="DF4ADC4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78F48C6"/>
    <w:multiLevelType w:val="multilevel"/>
    <w:tmpl w:val="40AEA04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BF45DA4"/>
    <w:multiLevelType w:val="multilevel"/>
    <w:tmpl w:val="6EEE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2D321F6C"/>
    <w:multiLevelType w:val="multilevel"/>
    <w:tmpl w:val="4C92034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5856AE1"/>
    <w:multiLevelType w:val="multilevel"/>
    <w:tmpl w:val="152474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6817707"/>
    <w:multiLevelType w:val="multilevel"/>
    <w:tmpl w:val="19B0E7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65B2150"/>
    <w:multiLevelType w:val="multilevel"/>
    <w:tmpl w:val="48381D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A205745"/>
    <w:multiLevelType w:val="multilevel"/>
    <w:tmpl w:val="91D4DDB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3F62D1F"/>
    <w:multiLevelType w:val="multilevel"/>
    <w:tmpl w:val="66EA7A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54271B8"/>
    <w:multiLevelType w:val="multilevel"/>
    <w:tmpl w:val="E3F24C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8A96AF7"/>
    <w:multiLevelType w:val="multilevel"/>
    <w:tmpl w:val="9DE01F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C375468"/>
    <w:multiLevelType w:val="multilevel"/>
    <w:tmpl w:val="C67054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73EA3575"/>
    <w:multiLevelType w:val="multilevel"/>
    <w:tmpl w:val="2A94E2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761A1422"/>
    <w:multiLevelType w:val="multilevel"/>
    <w:tmpl w:val="1A20AD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B6D4AE9"/>
    <w:multiLevelType w:val="multilevel"/>
    <w:tmpl w:val="438809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4"/>
  </w:num>
  <w:num w:numId="3">
    <w:abstractNumId w:val="21"/>
  </w:num>
  <w:num w:numId="4">
    <w:abstractNumId w:val="21"/>
  </w:num>
  <w:num w:numId="5">
    <w:abstractNumId w:val="1"/>
  </w:num>
  <w:num w:numId="6">
    <w:abstractNumId w:val="1"/>
  </w:num>
  <w:num w:numId="7">
    <w:abstractNumId w:val="15"/>
  </w:num>
  <w:num w:numId="8">
    <w:abstractNumId w:val="15"/>
  </w:num>
  <w:num w:numId="9">
    <w:abstractNumId w:val="16"/>
  </w:num>
  <w:num w:numId="10">
    <w:abstractNumId w:val="1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0"/>
  </w:num>
  <w:num w:numId="16">
    <w:abstractNumId w:val="10"/>
  </w:num>
  <w:num w:numId="17">
    <w:abstractNumId w:val="6"/>
  </w:num>
  <w:num w:numId="18">
    <w:abstractNumId w:val="6"/>
  </w:num>
  <w:num w:numId="19">
    <w:abstractNumId w:val="3"/>
  </w:num>
  <w:num w:numId="20">
    <w:abstractNumId w:val="3"/>
  </w:num>
  <w:num w:numId="21">
    <w:abstractNumId w:val="22"/>
  </w:num>
  <w:num w:numId="22">
    <w:abstractNumId w:val="22"/>
  </w:num>
  <w:num w:numId="23">
    <w:abstractNumId w:val="8"/>
  </w:num>
  <w:num w:numId="24">
    <w:abstractNumId w:val="8"/>
  </w:num>
  <w:num w:numId="25">
    <w:abstractNumId w:val="9"/>
  </w:num>
  <w:num w:numId="26">
    <w:abstractNumId w:val="9"/>
  </w:num>
  <w:num w:numId="27">
    <w:abstractNumId w:val="12"/>
  </w:num>
  <w:num w:numId="28">
    <w:abstractNumId w:val="12"/>
  </w:num>
  <w:num w:numId="29">
    <w:abstractNumId w:val="18"/>
  </w:num>
  <w:num w:numId="30">
    <w:abstractNumId w:val="18"/>
  </w:num>
  <w:num w:numId="31">
    <w:abstractNumId w:val="2"/>
  </w:num>
  <w:num w:numId="32">
    <w:abstractNumId w:val="2"/>
  </w:num>
  <w:num w:numId="33">
    <w:abstractNumId w:val="20"/>
  </w:num>
  <w:num w:numId="34">
    <w:abstractNumId w:val="20"/>
  </w:num>
  <w:num w:numId="35">
    <w:abstractNumId w:val="17"/>
  </w:num>
  <w:num w:numId="36">
    <w:abstractNumId w:val="17"/>
  </w:num>
  <w:num w:numId="37">
    <w:abstractNumId w:val="7"/>
  </w:num>
  <w:num w:numId="38">
    <w:abstractNumId w:val="7"/>
  </w:num>
  <w:num w:numId="39">
    <w:abstractNumId w:val="23"/>
  </w:num>
  <w:num w:numId="40">
    <w:abstractNumId w:val="23"/>
  </w:num>
  <w:num w:numId="41">
    <w:abstractNumId w:val="11"/>
  </w:num>
  <w:num w:numId="42">
    <w:abstractNumId w:val="11"/>
  </w:num>
  <w:num w:numId="43">
    <w:abstractNumId w:val="13"/>
  </w:num>
  <w:num w:numId="44">
    <w:abstractNumId w:val="13"/>
  </w:num>
  <w:num w:numId="45">
    <w:abstractNumId w:val="19"/>
  </w:num>
  <w:num w:numId="46">
    <w:abstractNumId w:val="19"/>
  </w:num>
  <w:num w:numId="47">
    <w:abstractNumId w:val="0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587"/>
    <w:rsid w:val="00121B1D"/>
    <w:rsid w:val="001B5553"/>
    <w:rsid w:val="001D6CA7"/>
    <w:rsid w:val="002D138F"/>
    <w:rsid w:val="003F7B82"/>
    <w:rsid w:val="00434585"/>
    <w:rsid w:val="005F5963"/>
    <w:rsid w:val="00630142"/>
    <w:rsid w:val="006337A6"/>
    <w:rsid w:val="00711672"/>
    <w:rsid w:val="0073117A"/>
    <w:rsid w:val="00750A30"/>
    <w:rsid w:val="00773A87"/>
    <w:rsid w:val="007E180E"/>
    <w:rsid w:val="007F644A"/>
    <w:rsid w:val="00853A9C"/>
    <w:rsid w:val="00892387"/>
    <w:rsid w:val="00A533FF"/>
    <w:rsid w:val="00A74943"/>
    <w:rsid w:val="00A75587"/>
    <w:rsid w:val="00A841AA"/>
    <w:rsid w:val="00B428C3"/>
    <w:rsid w:val="00BC6C67"/>
    <w:rsid w:val="00BF0055"/>
    <w:rsid w:val="00BF3DC1"/>
    <w:rsid w:val="00C465CA"/>
    <w:rsid w:val="00CA021F"/>
    <w:rsid w:val="00D246D3"/>
    <w:rsid w:val="00D9090D"/>
    <w:rsid w:val="00E01C9A"/>
    <w:rsid w:val="00E71A36"/>
    <w:rsid w:val="00E8692E"/>
    <w:rsid w:val="00FE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B771"/>
  <w15:chartTrackingRefBased/>
  <w15:docId w15:val="{1E3BC3BE-0A80-43C4-A662-0C5F5503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558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7558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A75587"/>
  </w:style>
  <w:style w:type="character" w:customStyle="1" w:styleId="10">
    <w:name w:val="Заголовок 1 Знак"/>
    <w:basedOn w:val="a0"/>
    <w:link w:val="1"/>
    <w:uiPriority w:val="9"/>
    <w:rsid w:val="00A755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7558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587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A755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755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2"/>
    <w:locked/>
    <w:rsid w:val="00A755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7"/>
    <w:rsid w:val="00A7558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locked/>
    <w:rsid w:val="00A7558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75587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0">
    <w:name w:val="Основной текст (2)_"/>
    <w:basedOn w:val="a0"/>
    <w:link w:val="21"/>
    <w:locked/>
    <w:rsid w:val="00A7558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7558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0"/>
    <w:locked/>
    <w:rsid w:val="00A755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7558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9">
    <w:name w:val="Основной текст + 9"/>
    <w:aliases w:val="5 pt,Полужирный"/>
    <w:basedOn w:val="a0"/>
    <w:rsid w:val="00A75587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8pt">
    <w:name w:val="Основной текст + 8 pt"/>
    <w:basedOn w:val="a7"/>
    <w:rsid w:val="00A755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  <w:shd w:val="clear" w:color="auto" w:fill="FFFFFF"/>
    </w:rPr>
  </w:style>
  <w:style w:type="character" w:customStyle="1" w:styleId="2pt">
    <w:name w:val="Основной текст + Интервал 2 pt"/>
    <w:basedOn w:val="a7"/>
    <w:rsid w:val="00A755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40"/>
      <w:sz w:val="20"/>
      <w:szCs w:val="20"/>
      <w:u w:val="none"/>
      <w:effect w:val="none"/>
      <w:shd w:val="clear" w:color="auto" w:fill="FFFFFF"/>
    </w:rPr>
  </w:style>
  <w:style w:type="character" w:customStyle="1" w:styleId="13">
    <w:name w:val="Основной текст1"/>
    <w:basedOn w:val="a7"/>
    <w:rsid w:val="00A75587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0"/>
      <w:sz w:val="20"/>
      <w:szCs w:val="20"/>
      <w:u w:val="single"/>
      <w:shd w:val="clear" w:color="auto" w:fill="FFFFFF"/>
    </w:rPr>
  </w:style>
  <w:style w:type="character" w:customStyle="1" w:styleId="a8">
    <w:name w:val="Основной текст + Полужирный"/>
    <w:basedOn w:val="a7"/>
    <w:rsid w:val="00A75587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table" w:styleId="a9">
    <w:name w:val="Table Grid"/>
    <w:basedOn w:val="a1"/>
    <w:uiPriority w:val="59"/>
    <w:rsid w:val="00A755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A75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3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A3317-0D63-4110-AF69-7026A07A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User0004</dc:creator>
  <cp:keywords/>
  <dc:description/>
  <cp:lastModifiedBy>Acer</cp:lastModifiedBy>
  <cp:revision>24</cp:revision>
  <cp:lastPrinted>2016-08-31T11:53:00Z</cp:lastPrinted>
  <dcterms:created xsi:type="dcterms:W3CDTF">2016-08-31T08:11:00Z</dcterms:created>
  <dcterms:modified xsi:type="dcterms:W3CDTF">2020-04-17T15:15:00Z</dcterms:modified>
</cp:coreProperties>
</file>