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980"/>
        <w:gridCol w:w="2717"/>
        <w:gridCol w:w="3286"/>
        <w:gridCol w:w="2082"/>
      </w:tblGrid>
      <w:tr w:rsidR="00B455AD" w:rsidTr="00BD778B">
        <w:trPr>
          <w:trHeight w:val="93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455AD" w:rsidRPr="00C775F4" w:rsidRDefault="00B455AD" w:rsidP="00BD778B">
            <w:pPr>
              <w:rPr>
                <w:b/>
                <w:sz w:val="22"/>
                <w:szCs w:val="22"/>
              </w:rPr>
            </w:pPr>
            <w:r w:rsidRPr="00C775F4">
              <w:rPr>
                <w:b/>
                <w:sz w:val="22"/>
                <w:szCs w:val="22"/>
              </w:rPr>
              <w:t>Путешествие по городам и странам (12 ч)</w:t>
            </w:r>
          </w:p>
        </w:tc>
      </w:tr>
      <w:tr w:rsidR="00B455AD" w:rsidTr="00BD778B">
        <w:trPr>
          <w:trHeight w:val="126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Золотое кольцо России.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5A4695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5A4695"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B455AD" w:rsidRPr="005A4695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B455AD" w:rsidRPr="005A4695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5A4695" w:rsidRDefault="00B455AD" w:rsidP="00BD778B">
            <w:pPr>
              <w:tabs>
                <w:tab w:val="left" w:pos="5145"/>
              </w:tabs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  <w:r>
              <w:t xml:space="preserve"> 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86 -96 читать, ответить на вопросы с.96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</w:tc>
      </w:tr>
      <w:tr w:rsidR="00B455AD" w:rsidTr="00BD778B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апреля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Золотое кольцо России.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5A4695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5A4695"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B455AD" w:rsidRPr="005A4695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B455AD" w:rsidRPr="005A4695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: с. 86 -96 читать, ответить на вопросы с.96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49 № 7, 8</w:t>
            </w:r>
          </w:p>
        </w:tc>
      </w:tr>
      <w:tr w:rsidR="00B455AD" w:rsidTr="00BD778B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Золотое кольцо России.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5A4695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5A4695"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B455AD" w:rsidRPr="005A4695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B455AD" w:rsidRPr="005A4695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86 -96 читать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</w:tc>
      </w:tr>
      <w:tr w:rsidR="00B455AD" w:rsidTr="00BD778B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Наши проекты «Музей путешествий»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B455AD" w:rsidRPr="00A05E1C" w:rsidRDefault="00B455AD" w:rsidP="00BD778B">
            <w:pPr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B455AD" w:rsidRPr="00A05E1C" w:rsidRDefault="00B455AD" w:rsidP="00BD778B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Контролировать действия партнёра.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Приготовить проект</w:t>
            </w:r>
          </w:p>
        </w:tc>
      </w:tr>
      <w:tr w:rsidR="00B455AD" w:rsidTr="00BD778B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CA6731" w:rsidRDefault="00B455AD" w:rsidP="00BD778B">
            <w:pPr>
              <w:tabs>
                <w:tab w:val="left" w:pos="5145"/>
              </w:tabs>
            </w:pPr>
            <w:r>
              <w:t>Наши ближайшие соседи.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Знать государства – ближайшие соседи России, уметь показывать их на карте.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</w:t>
            </w:r>
            <w:r w:rsidRPr="00A05E1C">
              <w:rPr>
                <w:sz w:val="18"/>
                <w:szCs w:val="18"/>
              </w:rPr>
              <w:lastRenderedPageBreak/>
              <w:t>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Уч.: с. 100-105  читать, ответить на вопросы с.104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РТ</w:t>
            </w:r>
            <w:proofErr w:type="gramStart"/>
            <w:r>
              <w:rPr>
                <w:sz w:val="22"/>
                <w:szCs w:val="22"/>
              </w:rPr>
              <w:t>:с</w:t>
            </w:r>
            <w:proofErr w:type="spellEnd"/>
            <w:proofErr w:type="gramEnd"/>
            <w:r>
              <w:rPr>
                <w:sz w:val="22"/>
                <w:szCs w:val="22"/>
              </w:rPr>
              <w:t>. 53 № 5</w:t>
            </w:r>
          </w:p>
        </w:tc>
      </w:tr>
      <w:tr w:rsidR="00B455AD" w:rsidTr="00BD778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На севере Европы.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Знать северные европейские государства. Уметь показывать их на карте.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108-117 читать, ответить на вопросы с. 117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любой из Скандинавских стран (по выбору)</w:t>
            </w:r>
          </w:p>
        </w:tc>
      </w:tr>
      <w:tr w:rsidR="00B455AD" w:rsidTr="00BD778B">
        <w:trPr>
          <w:trHeight w:val="1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Что такое Бенилюкс?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Знать страны Бенилюкса, особенности их экономики. Уметь показывать страны на карте.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118-124 читать, ответить на вопросы с. 124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любой из стран Бенилюкса (по выбору)</w:t>
            </w:r>
          </w:p>
        </w:tc>
      </w:tr>
      <w:tr w:rsidR="00B455AD" w:rsidTr="00BD778B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В центре Европы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Соотносить</w:t>
            </w:r>
            <w:proofErr w:type="spellEnd"/>
            <w:r w:rsidRPr="00A05E1C">
              <w:rPr>
                <w:rFonts w:ascii="Times New Roman" w:hAnsi="Times New Roman"/>
                <w:sz w:val="18"/>
                <w:szCs w:val="18"/>
              </w:rPr>
              <w:t xml:space="preserve">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 Познавательные конкретизировать представления о городах нашей страны и   зарубежных достопримечательностях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 с. 125-131 читать, ответить на вопросы с. 130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любой из стран Центральной Европы  (по выбору)</w:t>
            </w:r>
          </w:p>
        </w:tc>
      </w:tr>
      <w:tr w:rsidR="00B455AD" w:rsidTr="00BD778B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По Франции и Великобритании.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sz w:val="18"/>
                <w:szCs w:val="18"/>
              </w:rPr>
              <w:t>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  <w:r w:rsidRPr="00A05E1C">
              <w:rPr>
                <w:b/>
                <w:sz w:val="18"/>
                <w:szCs w:val="18"/>
                <w:u w:val="single"/>
              </w:rPr>
              <w:t xml:space="preserve"> Р. </w:t>
            </w:r>
            <w:r w:rsidRPr="00A05E1C">
              <w:rPr>
                <w:sz w:val="18"/>
                <w:szCs w:val="18"/>
              </w:rPr>
              <w:t>умение самостоятельно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sz w:val="18"/>
                <w:szCs w:val="18"/>
              </w:rPr>
              <w:t>планировать свои действия при подготовке сообщения на заданную тему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sz w:val="18"/>
                <w:szCs w:val="18"/>
              </w:rPr>
              <w:t>Познавательные конкретизировать представления о городах нашей страны и   зарубежных достопримечательностях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 с. 132 – 141 читать, ответить на вопросы с.141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Франции или Англии  (по выбору)</w:t>
            </w:r>
          </w:p>
        </w:tc>
      </w:tr>
      <w:tr w:rsidR="00B455AD" w:rsidTr="00BD778B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На юге Европы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 Познавательные конкретизировать представления о городах нашей страны и   зарубежных достопримечательностях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142-148  читать, ответить на вопросы с.148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Греции или Италии  (по выбору)</w:t>
            </w:r>
          </w:p>
        </w:tc>
      </w:tr>
      <w:tr w:rsidR="00B455AD" w:rsidTr="00BD778B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t>По знаменитым местам мира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 xml:space="preserve">  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  <w:p w:rsidR="00B455AD" w:rsidRPr="00A05E1C" w:rsidRDefault="00B455AD" w:rsidP="00BD778B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 Познавательные конкретизировать представления о городах нашей страны и   зарубежных достопримечательностях</w:t>
            </w:r>
          </w:p>
          <w:p w:rsidR="00B455AD" w:rsidRPr="00A05E1C" w:rsidRDefault="00B455AD" w:rsidP="00BD778B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 с. 149-153 читать, ответить на вопросы с. 153</w:t>
            </w:r>
          </w:p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</w:t>
            </w:r>
          </w:p>
        </w:tc>
      </w:tr>
      <w:tr w:rsidR="00B455AD" w:rsidTr="00BD778B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«Путешествие по городам и странам».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55AD" w:rsidRPr="00A05E1C" w:rsidRDefault="00B455AD" w:rsidP="00BD778B">
            <w:pPr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sz w:val="18"/>
                <w:szCs w:val="18"/>
              </w:rPr>
              <w:t>Умение структурировать знания.</w:t>
            </w:r>
          </w:p>
          <w:p w:rsidR="00B455AD" w:rsidRPr="00A05E1C" w:rsidRDefault="00B455AD" w:rsidP="00BD778B">
            <w:pPr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B455AD" w:rsidRPr="00A05E1C" w:rsidRDefault="00B455AD" w:rsidP="00BD778B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B455AD" w:rsidRPr="00A05E1C" w:rsidRDefault="00B455AD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55AD" w:rsidRDefault="00B455AD" w:rsidP="00BD778B">
            <w:pPr>
              <w:rPr>
                <w:sz w:val="22"/>
                <w:szCs w:val="22"/>
              </w:rPr>
            </w:pPr>
          </w:p>
        </w:tc>
      </w:tr>
    </w:tbl>
    <w:p w:rsidR="00B455AD" w:rsidRDefault="00B455AD" w:rsidP="00B455AD"/>
    <w:p w:rsidR="00B455AD" w:rsidRDefault="00B455AD" w:rsidP="00B455AD"/>
    <w:p w:rsidR="00A1426D" w:rsidRDefault="00A1426D">
      <w:bookmarkStart w:id="0" w:name="_GoBack"/>
      <w:bookmarkEnd w:id="0"/>
    </w:p>
    <w:sectPr w:rsidR="00A1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AA"/>
    <w:rsid w:val="001866AA"/>
    <w:rsid w:val="00A1426D"/>
    <w:rsid w:val="00B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5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45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5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4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2020-04-17T15:38:00Z</dcterms:created>
  <dcterms:modified xsi:type="dcterms:W3CDTF">2020-04-17T15:39:00Z</dcterms:modified>
</cp:coreProperties>
</file>